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11" w:rsidRDefault="00C66511" w:rsidP="00573C18">
      <w:pPr>
        <w:ind w:right="-426"/>
        <w:rPr>
          <w:b/>
          <w:sz w:val="24"/>
        </w:rPr>
      </w:pPr>
    </w:p>
    <w:p w:rsidR="00573C18" w:rsidRPr="00C66511" w:rsidRDefault="00C66511" w:rsidP="00573C18">
      <w:pPr>
        <w:ind w:right="-426"/>
        <w:rPr>
          <w:b/>
          <w:sz w:val="24"/>
        </w:rPr>
      </w:pPr>
      <w:r w:rsidRPr="00C66511">
        <w:rPr>
          <w:b/>
          <w:sz w:val="24"/>
        </w:rPr>
        <w:t>Gyöngyöshalász Község Jegyzője részére</w:t>
      </w:r>
    </w:p>
    <w:p w:rsidR="00C66511" w:rsidRPr="00C66511" w:rsidRDefault="00C66511" w:rsidP="00573C18">
      <w:pPr>
        <w:pBdr>
          <w:bottom w:val="single" w:sz="12" w:space="1" w:color="auto"/>
        </w:pBdr>
        <w:ind w:right="-426"/>
        <w:rPr>
          <w:b/>
          <w:sz w:val="24"/>
        </w:rPr>
      </w:pPr>
      <w:r w:rsidRPr="00C66511">
        <w:rPr>
          <w:b/>
          <w:sz w:val="24"/>
        </w:rPr>
        <w:t>3212 Gyöngyöshalász, Fő út 49.</w:t>
      </w:r>
    </w:p>
    <w:p w:rsidR="00C66511" w:rsidRDefault="00C66511" w:rsidP="00C66511">
      <w:pPr>
        <w:ind w:right="-426"/>
        <w:jc w:val="center"/>
        <w:rPr>
          <w:b/>
          <w:sz w:val="16"/>
          <w:szCs w:val="16"/>
        </w:rPr>
      </w:pPr>
      <w:r w:rsidRPr="00F27970">
        <w:rPr>
          <w:b/>
          <w:sz w:val="16"/>
          <w:szCs w:val="16"/>
        </w:rPr>
        <w:t xml:space="preserve">tel.: 37/368-001; email: </w:t>
      </w:r>
      <w:hyperlink r:id="rId5" w:history="1">
        <w:r w:rsidRPr="00F27970">
          <w:rPr>
            <w:rStyle w:val="Hiperhivatkozs"/>
            <w:b/>
            <w:sz w:val="16"/>
            <w:szCs w:val="16"/>
          </w:rPr>
          <w:t>gyhpohiv@gmail.com</w:t>
        </w:r>
      </w:hyperlink>
      <w:r w:rsidRPr="00F27970">
        <w:rPr>
          <w:b/>
          <w:sz w:val="16"/>
          <w:szCs w:val="16"/>
        </w:rPr>
        <w:t>; ügyfélfogadás: hétfő 8-17, szerda: 8-16.30, csütörtök: 8-16, péntek: 8-1</w:t>
      </w:r>
    </w:p>
    <w:p w:rsidR="00C66511" w:rsidRDefault="00C66511" w:rsidP="00C66511">
      <w:pPr>
        <w:ind w:right="-426"/>
        <w:jc w:val="center"/>
        <w:rPr>
          <w:sz w:val="24"/>
        </w:rPr>
      </w:pPr>
    </w:p>
    <w:p w:rsidR="00573C18" w:rsidRDefault="00573C18" w:rsidP="00573C18">
      <w:pPr>
        <w:ind w:right="-426"/>
        <w:jc w:val="both"/>
        <w:rPr>
          <w:sz w:val="24"/>
        </w:rPr>
      </w:pPr>
    </w:p>
    <w:p w:rsidR="00573C18" w:rsidRPr="00800C7E" w:rsidRDefault="00274447" w:rsidP="00DE232B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Telepengedély-köteles ipari tevékenység folytatásának engedélyezéséről szóló kérelem a telepengedély, illetve a telep létesítése alapján gyakorolható egyes termelő és szolgáltató tevékenységekről, valamint a telepengedélyezés rendjéről és a bejelentés szabályairól szóló bejelentés 57/2013. (II.27.) </w:t>
      </w:r>
      <w:proofErr w:type="spellStart"/>
      <w:r>
        <w:rPr>
          <w:b/>
          <w:sz w:val="28"/>
          <w:szCs w:val="28"/>
        </w:rPr>
        <w:t>korm.</w:t>
      </w:r>
      <w:proofErr w:type="spellEnd"/>
      <w:r>
        <w:rPr>
          <w:b/>
          <w:sz w:val="28"/>
          <w:szCs w:val="28"/>
        </w:rPr>
        <w:t xml:space="preserve"> rendelet alapján</w:t>
      </w:r>
    </w:p>
    <w:p w:rsidR="00C2657B" w:rsidRDefault="00C2657B" w:rsidP="00573C18">
      <w:pPr>
        <w:ind w:right="-426"/>
        <w:jc w:val="both"/>
        <w:rPr>
          <w:sz w:val="24"/>
        </w:rPr>
      </w:pPr>
    </w:p>
    <w:p w:rsidR="00573C18" w:rsidRDefault="00851ECC" w:rsidP="00DE232B">
      <w:pPr>
        <w:ind w:right="-426"/>
        <w:rPr>
          <w:b/>
          <w:sz w:val="24"/>
        </w:rPr>
      </w:pPr>
      <w:r>
        <w:rPr>
          <w:b/>
          <w:sz w:val="24"/>
        </w:rPr>
        <w:t xml:space="preserve">I. </w:t>
      </w:r>
      <w:r w:rsidR="00573C18">
        <w:rPr>
          <w:b/>
          <w:sz w:val="24"/>
        </w:rPr>
        <w:t xml:space="preserve">Az </w:t>
      </w:r>
      <w:r w:rsidR="004E6965">
        <w:rPr>
          <w:b/>
          <w:sz w:val="24"/>
        </w:rPr>
        <w:t>ipari tevékenység végzőjének adatai</w:t>
      </w:r>
    </w:p>
    <w:p w:rsidR="00573C18" w:rsidRDefault="00573C18" w:rsidP="00573C18">
      <w:pPr>
        <w:ind w:right="-426"/>
        <w:jc w:val="center"/>
        <w:rPr>
          <w:b/>
          <w:sz w:val="24"/>
        </w:rPr>
      </w:pPr>
    </w:p>
    <w:p w:rsidR="00573C18" w:rsidRDefault="00851ECC" w:rsidP="00573C18">
      <w:pPr>
        <w:ind w:right="-426"/>
        <w:jc w:val="both"/>
        <w:rPr>
          <w:sz w:val="24"/>
        </w:rPr>
      </w:pPr>
      <w:r w:rsidRPr="00DE232B">
        <w:rPr>
          <w:sz w:val="24"/>
        </w:rPr>
        <w:t xml:space="preserve">1.1. </w:t>
      </w:r>
      <w:r w:rsidR="00573C18">
        <w:rPr>
          <w:sz w:val="24"/>
        </w:rPr>
        <w:t>A</w:t>
      </w:r>
      <w:r w:rsidR="004E6965">
        <w:rPr>
          <w:sz w:val="24"/>
        </w:rPr>
        <w:t xml:space="preserve">z ipari tevékenység végzőjének </w:t>
      </w:r>
      <w:proofErr w:type="gramStart"/>
      <w:r w:rsidR="004E6965" w:rsidRPr="00DE232B">
        <w:rPr>
          <w:sz w:val="24"/>
        </w:rPr>
        <w:t>neve</w:t>
      </w:r>
      <w:r w:rsidR="004E6965">
        <w:rPr>
          <w:sz w:val="24"/>
        </w:rPr>
        <w:t>:</w:t>
      </w:r>
      <w:r w:rsidR="00573C18">
        <w:rPr>
          <w:sz w:val="24"/>
        </w:rPr>
        <w:t>................................................</w:t>
      </w:r>
      <w:proofErr w:type="gramEnd"/>
      <w:r w:rsidR="00573C18">
        <w:rPr>
          <w:sz w:val="24"/>
        </w:rPr>
        <w:t>…</w:t>
      </w:r>
      <w:r w:rsidR="00BA16AA">
        <w:rPr>
          <w:sz w:val="24"/>
        </w:rPr>
        <w:t>……………………..</w:t>
      </w:r>
      <w:r>
        <w:rPr>
          <w:sz w:val="24"/>
        </w:rPr>
        <w:t>..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851ECC" w:rsidP="00573C18">
      <w:pPr>
        <w:ind w:right="-426"/>
        <w:rPr>
          <w:sz w:val="24"/>
        </w:rPr>
      </w:pPr>
      <w:r w:rsidRPr="00DE232B">
        <w:rPr>
          <w:sz w:val="24"/>
        </w:rPr>
        <w:t>1.2.</w:t>
      </w:r>
      <w:r>
        <w:rPr>
          <w:sz w:val="24"/>
        </w:rPr>
        <w:t xml:space="preserve"> </w:t>
      </w:r>
      <w:r w:rsidR="00573C18">
        <w:rPr>
          <w:sz w:val="24"/>
        </w:rPr>
        <w:t>Székhelye:</w:t>
      </w:r>
      <w:r w:rsidR="00DE232B">
        <w:rPr>
          <w:sz w:val="24"/>
        </w:rPr>
        <w:t xml:space="preserve"> ............</w:t>
      </w:r>
      <w:r w:rsidR="00573C18">
        <w:rPr>
          <w:sz w:val="24"/>
        </w:rPr>
        <w:t>...........................................................</w:t>
      </w:r>
      <w:r>
        <w:rPr>
          <w:sz w:val="24"/>
        </w:rPr>
        <w:t>..............…....</w:t>
      </w:r>
      <w:r w:rsidR="00DE232B">
        <w:rPr>
          <w:sz w:val="24"/>
        </w:rPr>
        <w:t>.......................................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851ECC" w:rsidP="00573C18">
      <w:pPr>
        <w:ind w:right="-426"/>
        <w:rPr>
          <w:sz w:val="24"/>
        </w:rPr>
      </w:pPr>
      <w:r w:rsidRPr="00DE232B">
        <w:rPr>
          <w:sz w:val="24"/>
        </w:rPr>
        <w:t>1.3.</w:t>
      </w:r>
      <w:r>
        <w:rPr>
          <w:sz w:val="24"/>
        </w:rPr>
        <w:t xml:space="preserve"> </w:t>
      </w:r>
      <w:r w:rsidR="00E4089F">
        <w:rPr>
          <w:sz w:val="24"/>
        </w:rPr>
        <w:t>C</w:t>
      </w:r>
      <w:r w:rsidR="00573C18">
        <w:rPr>
          <w:sz w:val="24"/>
        </w:rPr>
        <w:t>égjegyzékszáma/egyéni vá</w:t>
      </w:r>
      <w:r w:rsidR="00E4089F">
        <w:rPr>
          <w:sz w:val="24"/>
        </w:rPr>
        <w:t>llalkozói igazolvány</w:t>
      </w:r>
      <w:r w:rsidR="00225260">
        <w:rPr>
          <w:sz w:val="24"/>
        </w:rPr>
        <w:t xml:space="preserve"> nyilvántartási</w:t>
      </w:r>
      <w:r w:rsidR="00E4089F">
        <w:rPr>
          <w:sz w:val="24"/>
        </w:rPr>
        <w:t xml:space="preserve"> </w:t>
      </w:r>
      <w:proofErr w:type="gramStart"/>
      <w:r w:rsidR="00E4089F">
        <w:rPr>
          <w:sz w:val="24"/>
        </w:rPr>
        <w:t>száma:</w:t>
      </w:r>
      <w:r w:rsidR="00573C18">
        <w:rPr>
          <w:sz w:val="24"/>
        </w:rPr>
        <w:t>…</w:t>
      </w:r>
      <w:proofErr w:type="gramEnd"/>
      <w:r w:rsidR="00573C18">
        <w:rPr>
          <w:sz w:val="24"/>
        </w:rPr>
        <w:t>…………</w:t>
      </w:r>
      <w:r w:rsidR="00225260">
        <w:rPr>
          <w:sz w:val="24"/>
        </w:rPr>
        <w:t>…………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E4089F" w:rsidP="00573C18">
      <w:pPr>
        <w:ind w:right="-426"/>
        <w:rPr>
          <w:sz w:val="24"/>
        </w:rPr>
      </w:pPr>
      <w:proofErr w:type="gramStart"/>
      <w:r w:rsidRPr="00DE232B">
        <w:rPr>
          <w:sz w:val="24"/>
        </w:rPr>
        <w:t>T</w:t>
      </w:r>
      <w:r w:rsidR="00573C18" w:rsidRPr="00DE232B">
        <w:rPr>
          <w:sz w:val="24"/>
        </w:rPr>
        <w:t>elefonszáma:</w:t>
      </w:r>
      <w:r w:rsidR="00573C18">
        <w:rPr>
          <w:sz w:val="24"/>
        </w:rPr>
        <w:t>…</w:t>
      </w:r>
      <w:proofErr w:type="gramEnd"/>
      <w:r w:rsidR="00573C18">
        <w:rPr>
          <w:sz w:val="24"/>
        </w:rPr>
        <w:t>…………………………………………………………</w:t>
      </w:r>
      <w:r>
        <w:rPr>
          <w:sz w:val="24"/>
        </w:rPr>
        <w:t>……………...</w:t>
      </w:r>
      <w:r w:rsidR="000266E9">
        <w:rPr>
          <w:sz w:val="24"/>
        </w:rPr>
        <w:t>…………..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573C18" w:rsidP="00573C18">
      <w:pPr>
        <w:ind w:right="-426"/>
        <w:rPr>
          <w:sz w:val="24"/>
        </w:rPr>
      </w:pPr>
      <w:r>
        <w:rPr>
          <w:sz w:val="24"/>
        </w:rPr>
        <w:t>Email-</w:t>
      </w:r>
      <w:proofErr w:type="gramStart"/>
      <w:r>
        <w:rPr>
          <w:sz w:val="24"/>
        </w:rPr>
        <w:t>címe:…</w:t>
      </w:r>
      <w:proofErr w:type="gramEnd"/>
      <w:r>
        <w:rPr>
          <w:sz w:val="24"/>
        </w:rPr>
        <w:t>………………………………………………………………………………………..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573C18" w:rsidP="00573C18">
      <w:pPr>
        <w:ind w:right="-426"/>
        <w:jc w:val="center"/>
        <w:rPr>
          <w:b/>
          <w:sz w:val="24"/>
        </w:rPr>
      </w:pPr>
    </w:p>
    <w:p w:rsidR="000266E9" w:rsidRDefault="000266E9" w:rsidP="00573C18">
      <w:pPr>
        <w:ind w:right="-426"/>
        <w:jc w:val="center"/>
        <w:rPr>
          <w:b/>
          <w:sz w:val="24"/>
        </w:rPr>
      </w:pPr>
    </w:p>
    <w:p w:rsidR="00573C18" w:rsidRDefault="00851ECC" w:rsidP="00573C18">
      <w:pPr>
        <w:ind w:right="-426"/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r w:rsidR="00E4089F">
        <w:rPr>
          <w:b/>
          <w:sz w:val="24"/>
        </w:rPr>
        <w:t>A telep</w:t>
      </w:r>
      <w:r w:rsidR="00573C18">
        <w:rPr>
          <w:b/>
          <w:sz w:val="24"/>
        </w:rPr>
        <w:t xml:space="preserve"> adatai</w:t>
      </w:r>
    </w:p>
    <w:p w:rsidR="00573C18" w:rsidRPr="00ED71CF" w:rsidRDefault="00573C18" w:rsidP="00573C18">
      <w:pPr>
        <w:ind w:right="-426"/>
        <w:jc w:val="center"/>
        <w:rPr>
          <w:sz w:val="24"/>
        </w:rPr>
      </w:pPr>
    </w:p>
    <w:p w:rsidR="00573C18" w:rsidRPr="00ED71CF" w:rsidRDefault="00341FD9" w:rsidP="00341FD9">
      <w:pPr>
        <w:ind w:right="-468"/>
        <w:jc w:val="both"/>
        <w:rPr>
          <w:sz w:val="24"/>
        </w:rPr>
      </w:pPr>
      <w:r w:rsidRPr="00DE232B">
        <w:rPr>
          <w:sz w:val="24"/>
        </w:rPr>
        <w:t>1.1.</w:t>
      </w:r>
      <w:r>
        <w:rPr>
          <w:sz w:val="24"/>
        </w:rPr>
        <w:t xml:space="preserve"> </w:t>
      </w:r>
      <w:r w:rsidR="00573C18" w:rsidRPr="00ED71CF">
        <w:rPr>
          <w:sz w:val="24"/>
        </w:rPr>
        <w:t>A</w:t>
      </w:r>
      <w:r w:rsidR="00E4089F" w:rsidRPr="00ED71CF">
        <w:rPr>
          <w:sz w:val="24"/>
        </w:rPr>
        <w:t xml:space="preserve"> telep tulajdonosa(i): ………………………</w:t>
      </w:r>
      <w:proofErr w:type="gramStart"/>
      <w:r w:rsidR="00E4089F" w:rsidRPr="00ED71CF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  <w:r w:rsidR="00E4089F" w:rsidRPr="00ED71CF">
        <w:rPr>
          <w:sz w:val="24"/>
        </w:rPr>
        <w:t>………………</w:t>
      </w:r>
      <w:r w:rsidR="00ED71CF">
        <w:rPr>
          <w:sz w:val="24"/>
        </w:rPr>
        <w:t>………………</w:t>
      </w:r>
      <w:r>
        <w:rPr>
          <w:sz w:val="24"/>
        </w:rPr>
        <w:t>……</w:t>
      </w:r>
      <w:r w:rsidR="00C2657B">
        <w:rPr>
          <w:sz w:val="24"/>
        </w:rPr>
        <w:t>…</w:t>
      </w:r>
      <w:r w:rsidR="00ED71CF">
        <w:rPr>
          <w:sz w:val="24"/>
        </w:rPr>
        <w:t>…</w:t>
      </w:r>
      <w:r w:rsidR="00E4089F" w:rsidRPr="00ED71CF">
        <w:rPr>
          <w:sz w:val="24"/>
        </w:rPr>
        <w:t>….</w:t>
      </w:r>
    </w:p>
    <w:p w:rsidR="00573C18" w:rsidRPr="00ED71CF" w:rsidRDefault="00573C18" w:rsidP="00341FD9">
      <w:pPr>
        <w:ind w:right="-468"/>
        <w:jc w:val="both"/>
        <w:rPr>
          <w:sz w:val="24"/>
        </w:rPr>
      </w:pPr>
    </w:p>
    <w:p w:rsidR="00573C18" w:rsidRDefault="00341FD9" w:rsidP="00341FD9">
      <w:pPr>
        <w:spacing w:line="480" w:lineRule="auto"/>
        <w:ind w:right="-468"/>
        <w:jc w:val="both"/>
        <w:rPr>
          <w:sz w:val="24"/>
        </w:rPr>
      </w:pPr>
      <w:r w:rsidRPr="00DE232B">
        <w:rPr>
          <w:sz w:val="24"/>
        </w:rPr>
        <w:t>1.2.</w:t>
      </w:r>
      <w:r>
        <w:rPr>
          <w:sz w:val="24"/>
        </w:rPr>
        <w:t xml:space="preserve"> </w:t>
      </w:r>
      <w:r w:rsidR="00E4089F" w:rsidRPr="00ED71CF">
        <w:rPr>
          <w:sz w:val="24"/>
        </w:rPr>
        <w:t>C</w:t>
      </w:r>
      <w:r w:rsidR="006F3B76">
        <w:rPr>
          <w:sz w:val="24"/>
        </w:rPr>
        <w:t>íme:</w:t>
      </w:r>
      <w:r w:rsidR="00DE232B">
        <w:rPr>
          <w:sz w:val="24"/>
        </w:rPr>
        <w:t xml:space="preserve"> ……………………</w:t>
      </w:r>
      <w:r w:rsidR="006F3B76">
        <w:rPr>
          <w:sz w:val="24"/>
        </w:rPr>
        <w:t>……………………………………………………...</w:t>
      </w:r>
      <w:r w:rsidR="00DE232B">
        <w:rPr>
          <w:sz w:val="24"/>
        </w:rPr>
        <w:t>..........................</w:t>
      </w:r>
    </w:p>
    <w:p w:rsidR="00341FD9" w:rsidRDefault="00851ECC" w:rsidP="00341FD9">
      <w:pPr>
        <w:spacing w:line="480" w:lineRule="auto"/>
        <w:ind w:right="-468"/>
        <w:jc w:val="both"/>
        <w:rPr>
          <w:sz w:val="24"/>
        </w:rPr>
      </w:pPr>
      <w:r w:rsidRPr="00DE232B">
        <w:rPr>
          <w:sz w:val="24"/>
        </w:rPr>
        <w:t>1.3.</w:t>
      </w:r>
      <w:r>
        <w:rPr>
          <w:sz w:val="24"/>
        </w:rPr>
        <w:t xml:space="preserve"> </w:t>
      </w:r>
      <w:r w:rsidR="00573C18" w:rsidRPr="00ED71CF">
        <w:rPr>
          <w:sz w:val="24"/>
        </w:rPr>
        <w:t>H</w:t>
      </w:r>
      <w:r w:rsidR="00341FD9">
        <w:rPr>
          <w:sz w:val="24"/>
        </w:rPr>
        <w:t>elyrajzi száma</w:t>
      </w:r>
      <w:r w:rsidR="00573C18" w:rsidRPr="00ED71CF">
        <w:rPr>
          <w:sz w:val="24"/>
        </w:rPr>
        <w:t>:</w:t>
      </w:r>
      <w:r>
        <w:rPr>
          <w:sz w:val="24"/>
        </w:rPr>
        <w:t xml:space="preserve"> </w:t>
      </w:r>
      <w:r w:rsidR="00341FD9">
        <w:rPr>
          <w:sz w:val="24"/>
        </w:rPr>
        <w:t>…………</w:t>
      </w:r>
      <w:proofErr w:type="gramStart"/>
      <w:r w:rsidR="00341FD9">
        <w:rPr>
          <w:sz w:val="24"/>
        </w:rPr>
        <w:t>…….</w:t>
      </w:r>
      <w:proofErr w:type="gramEnd"/>
      <w:r w:rsidR="00341FD9">
        <w:rPr>
          <w:sz w:val="24"/>
        </w:rPr>
        <w:t>……</w:t>
      </w:r>
      <w:r w:rsidR="00DE232B">
        <w:rPr>
          <w:sz w:val="24"/>
        </w:rPr>
        <w:t>…………………………………………………………</w:t>
      </w:r>
    </w:p>
    <w:p w:rsidR="00844089" w:rsidRPr="000266E9" w:rsidRDefault="00851ECC" w:rsidP="000266E9">
      <w:pPr>
        <w:spacing w:line="480" w:lineRule="auto"/>
        <w:ind w:right="-468"/>
        <w:jc w:val="both"/>
        <w:rPr>
          <w:sz w:val="24"/>
        </w:rPr>
      </w:pPr>
      <w:r w:rsidRPr="00DE232B">
        <w:rPr>
          <w:sz w:val="24"/>
        </w:rPr>
        <w:t>1.4.</w:t>
      </w:r>
      <w:r>
        <w:rPr>
          <w:sz w:val="24"/>
        </w:rPr>
        <w:t xml:space="preserve"> </w:t>
      </w:r>
      <w:r w:rsidR="00341FD9">
        <w:rPr>
          <w:sz w:val="24"/>
        </w:rPr>
        <w:t>Használatának jogcíme</w:t>
      </w:r>
      <w:r>
        <w:rPr>
          <w:sz w:val="24"/>
        </w:rPr>
        <w:t xml:space="preserve"> (a megfelelő bekarikázása)</w:t>
      </w:r>
      <w:r w:rsidR="00341FD9">
        <w:rPr>
          <w:sz w:val="24"/>
        </w:rPr>
        <w:t>:</w:t>
      </w:r>
      <w:r>
        <w:rPr>
          <w:sz w:val="24"/>
        </w:rPr>
        <w:t xml:space="preserve"> 1. Tulajdonos 2. Társtulajdonos 3. Bérlő        4. Albérlő 5. Haszonélvező 6. Egyéb: </w:t>
      </w:r>
      <w:r w:rsidR="00341FD9">
        <w:rPr>
          <w:sz w:val="24"/>
        </w:rPr>
        <w:t>…………………………………........</w:t>
      </w:r>
      <w:r>
        <w:rPr>
          <w:sz w:val="24"/>
        </w:rPr>
        <w:t>......................................</w:t>
      </w:r>
    </w:p>
    <w:p w:rsidR="00573C18" w:rsidRDefault="00851ECC" w:rsidP="00341FD9">
      <w:pPr>
        <w:ind w:right="-468"/>
        <w:jc w:val="both"/>
        <w:rPr>
          <w:sz w:val="24"/>
        </w:rPr>
      </w:pPr>
      <w:r w:rsidRPr="00DE232B">
        <w:rPr>
          <w:sz w:val="24"/>
        </w:rPr>
        <w:t>2.</w:t>
      </w:r>
      <w:r>
        <w:rPr>
          <w:sz w:val="24"/>
        </w:rPr>
        <w:t xml:space="preserve"> A telepen folytatni kívánt ipari tevékenység(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>):</w:t>
      </w:r>
    </w:p>
    <w:p w:rsidR="00C2657B" w:rsidRDefault="00C2657B" w:rsidP="00341FD9">
      <w:pPr>
        <w:ind w:right="-468"/>
        <w:jc w:val="both"/>
        <w:rPr>
          <w:sz w:val="24"/>
        </w:rPr>
      </w:pPr>
    </w:p>
    <w:p w:rsidR="00C2657B" w:rsidRDefault="00C2657B" w:rsidP="00C2657B">
      <w:pPr>
        <w:numPr>
          <w:ilvl w:val="0"/>
          <w:numId w:val="5"/>
        </w:numPr>
        <w:spacing w:line="360" w:lineRule="auto"/>
        <w:ind w:right="-46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:rsidR="00C2657B" w:rsidRDefault="00C2657B" w:rsidP="00C2657B">
      <w:pPr>
        <w:numPr>
          <w:ilvl w:val="0"/>
          <w:numId w:val="5"/>
        </w:numPr>
        <w:spacing w:line="360" w:lineRule="auto"/>
        <w:ind w:right="-46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:rsidR="00C2657B" w:rsidRPr="00ED71CF" w:rsidRDefault="00C2657B" w:rsidP="00C2657B">
      <w:pPr>
        <w:numPr>
          <w:ilvl w:val="0"/>
          <w:numId w:val="5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:rsidR="00573C18" w:rsidRDefault="00C2657B" w:rsidP="00C2657B">
      <w:pPr>
        <w:spacing w:line="480" w:lineRule="auto"/>
        <w:ind w:right="-426"/>
        <w:jc w:val="both"/>
        <w:rPr>
          <w:sz w:val="24"/>
        </w:rPr>
      </w:pPr>
      <w:r w:rsidRPr="00DE232B">
        <w:rPr>
          <w:sz w:val="24"/>
        </w:rPr>
        <w:t>3.</w:t>
      </w:r>
      <w:r>
        <w:rPr>
          <w:sz w:val="24"/>
        </w:rPr>
        <w:t xml:space="preserve"> Használnak-e a telepen az ipari tevékenységgel összefüggésben</w:t>
      </w:r>
    </w:p>
    <w:p w:rsidR="00C2657B" w:rsidRDefault="00C2657B" w:rsidP="00DE232B">
      <w:pPr>
        <w:spacing w:line="360" w:lineRule="auto"/>
        <w:ind w:left="900" w:right="-426"/>
        <w:jc w:val="both"/>
        <w:rPr>
          <w:sz w:val="24"/>
        </w:rPr>
      </w:pPr>
      <w:r>
        <w:rPr>
          <w:sz w:val="24"/>
        </w:rPr>
        <w:t>a) külön jogszabály alapján hatósági felügyelet alá tarto</w:t>
      </w:r>
      <w:r w:rsidR="007C455B">
        <w:rPr>
          <w:sz w:val="24"/>
        </w:rPr>
        <w:t xml:space="preserve">zó nyomástartó berendezést: </w:t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>
        <w:rPr>
          <w:sz w:val="24"/>
        </w:rPr>
        <w:t>Igen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Nem</w:t>
      </w:r>
    </w:p>
    <w:p w:rsidR="00C2657B" w:rsidRDefault="00C2657B" w:rsidP="00DE232B">
      <w:pPr>
        <w:spacing w:line="360" w:lineRule="auto"/>
        <w:ind w:left="900" w:right="-426"/>
        <w:jc w:val="both"/>
        <w:rPr>
          <w:sz w:val="24"/>
        </w:rPr>
      </w:pPr>
      <w:r>
        <w:rPr>
          <w:sz w:val="24"/>
        </w:rPr>
        <w:lastRenderedPageBreak/>
        <w:t>b) külön jogszabály alapján hatósági felügyelet alá tartozó éghető vagy veszélyes folyadék tárolására szolgáló tartályt: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Nem</w:t>
      </w:r>
    </w:p>
    <w:p w:rsidR="00C2657B" w:rsidRDefault="00C2657B" w:rsidP="00DE232B">
      <w:pPr>
        <w:spacing w:line="360" w:lineRule="auto"/>
        <w:ind w:left="900" w:right="-426"/>
        <w:jc w:val="both"/>
        <w:rPr>
          <w:sz w:val="24"/>
        </w:rPr>
      </w:pPr>
      <w:r>
        <w:rPr>
          <w:sz w:val="24"/>
        </w:rPr>
        <w:t>c) ipari vagy mezőgazdasági gázfogyasztó készüléket: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Nem</w:t>
      </w:r>
    </w:p>
    <w:p w:rsidR="00C2657B" w:rsidRDefault="00C2657B" w:rsidP="00DE232B">
      <w:pPr>
        <w:spacing w:line="360" w:lineRule="auto"/>
        <w:ind w:left="900" w:right="-426"/>
        <w:jc w:val="both"/>
        <w:rPr>
          <w:sz w:val="24"/>
        </w:rPr>
      </w:pPr>
      <w:r>
        <w:rPr>
          <w:sz w:val="24"/>
        </w:rPr>
        <w:t xml:space="preserve">d) legalább 50 </w:t>
      </w:r>
      <w:proofErr w:type="spellStart"/>
      <w:r>
        <w:rPr>
          <w:sz w:val="24"/>
        </w:rPr>
        <w:t>kVA</w:t>
      </w:r>
      <w:proofErr w:type="spellEnd"/>
      <w:r>
        <w:rPr>
          <w:sz w:val="24"/>
        </w:rPr>
        <w:t xml:space="preserve"> beépített összteljesítményű, 0,4 kV, vagy nagyobb feszültségű</w:t>
      </w:r>
      <w:r w:rsidR="007C455B">
        <w:rPr>
          <w:sz w:val="24"/>
        </w:rPr>
        <w:t xml:space="preserve"> villamos berendezést, rendszert:</w:t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  <w:t>Igen</w:t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</w:r>
      <w:r w:rsidR="007C455B">
        <w:rPr>
          <w:sz w:val="24"/>
        </w:rPr>
        <w:tab/>
        <w:t>Nem</w:t>
      </w:r>
    </w:p>
    <w:p w:rsidR="007C455B" w:rsidRDefault="007C455B" w:rsidP="00DE232B">
      <w:pPr>
        <w:spacing w:line="360" w:lineRule="auto"/>
        <w:ind w:left="900" w:right="-426"/>
        <w:jc w:val="both"/>
        <w:rPr>
          <w:sz w:val="24"/>
        </w:rPr>
      </w:pPr>
      <w:r>
        <w:rPr>
          <w:sz w:val="24"/>
        </w:rPr>
        <w:t>e) nem közforgalmú üzemanyagtöltő állomáson cseppfolyós vagy cseppfolyósított, illetve sűrítettgáz-üzem-anyagtöltő-berendezést: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Nem</w:t>
      </w:r>
    </w:p>
    <w:p w:rsidR="00844089" w:rsidRDefault="00844089" w:rsidP="005558A4">
      <w:pPr>
        <w:spacing w:line="360" w:lineRule="auto"/>
        <w:ind w:right="-426"/>
        <w:jc w:val="both"/>
        <w:rPr>
          <w:b/>
          <w:sz w:val="24"/>
        </w:rPr>
      </w:pPr>
    </w:p>
    <w:p w:rsidR="007C455B" w:rsidRDefault="007C455B" w:rsidP="005558A4">
      <w:pPr>
        <w:spacing w:line="360" w:lineRule="auto"/>
        <w:ind w:right="-426"/>
        <w:jc w:val="both"/>
        <w:rPr>
          <w:sz w:val="24"/>
        </w:rPr>
      </w:pPr>
      <w:r w:rsidRPr="000C6CAE">
        <w:rPr>
          <w:sz w:val="24"/>
        </w:rPr>
        <w:t>4.</w:t>
      </w:r>
      <w:r>
        <w:rPr>
          <w:sz w:val="24"/>
        </w:rPr>
        <w:t xml:space="preserve"> A telep </w:t>
      </w:r>
      <w:r w:rsidRPr="000C6CAE">
        <w:rPr>
          <w:sz w:val="24"/>
        </w:rPr>
        <w:t>üzemeltetésének időtartama,</w:t>
      </w:r>
      <w:r>
        <w:rPr>
          <w:sz w:val="24"/>
        </w:rPr>
        <w:t xml:space="preserve"> műszakonként a napi munkavégzés idejének megjelölésével:</w:t>
      </w:r>
    </w:p>
    <w:p w:rsidR="00844089" w:rsidRDefault="00844089" w:rsidP="005558A4">
      <w:pPr>
        <w:spacing w:line="360" w:lineRule="auto"/>
        <w:ind w:right="-426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850"/>
        <w:gridCol w:w="2862"/>
      </w:tblGrid>
      <w:tr w:rsidR="0091038D" w:rsidRPr="00F27970" w:rsidTr="00F27970">
        <w:trPr>
          <w:trHeight w:val="412"/>
        </w:trPr>
        <w:tc>
          <w:tcPr>
            <w:tcW w:w="3216" w:type="dxa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Hétfő: </w:t>
            </w:r>
          </w:p>
        </w:tc>
        <w:tc>
          <w:tcPr>
            <w:tcW w:w="2850" w:type="dxa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Kedd: </w:t>
            </w:r>
          </w:p>
        </w:tc>
        <w:tc>
          <w:tcPr>
            <w:tcW w:w="2862" w:type="dxa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Szerda: </w:t>
            </w:r>
          </w:p>
        </w:tc>
      </w:tr>
      <w:tr w:rsidR="0091038D" w:rsidRPr="00F27970" w:rsidTr="00F27970">
        <w:trPr>
          <w:trHeight w:val="553"/>
        </w:trPr>
        <w:tc>
          <w:tcPr>
            <w:tcW w:w="3216" w:type="dxa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Csütörtök: </w:t>
            </w:r>
          </w:p>
        </w:tc>
        <w:tc>
          <w:tcPr>
            <w:tcW w:w="2850" w:type="dxa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Péntek: </w:t>
            </w:r>
          </w:p>
        </w:tc>
        <w:tc>
          <w:tcPr>
            <w:tcW w:w="2862" w:type="dxa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Szombat: </w:t>
            </w:r>
          </w:p>
        </w:tc>
      </w:tr>
      <w:tr w:rsidR="0091038D" w:rsidRPr="00F27970" w:rsidTr="00F27970">
        <w:trPr>
          <w:trHeight w:val="516"/>
        </w:trPr>
        <w:tc>
          <w:tcPr>
            <w:tcW w:w="8928" w:type="dxa"/>
            <w:gridSpan w:val="3"/>
          </w:tcPr>
          <w:p w:rsidR="0091038D" w:rsidRPr="00F27970" w:rsidRDefault="0091038D" w:rsidP="00F27970">
            <w:pPr>
              <w:spacing w:line="480" w:lineRule="auto"/>
              <w:jc w:val="both"/>
              <w:rPr>
                <w:sz w:val="24"/>
              </w:rPr>
            </w:pPr>
            <w:r w:rsidRPr="00F27970">
              <w:rPr>
                <w:sz w:val="24"/>
              </w:rPr>
              <w:t xml:space="preserve">Vasárnap: </w:t>
            </w:r>
          </w:p>
        </w:tc>
      </w:tr>
    </w:tbl>
    <w:p w:rsidR="005558A4" w:rsidRDefault="005558A4" w:rsidP="00573C18">
      <w:pPr>
        <w:ind w:right="-426"/>
        <w:jc w:val="both"/>
        <w:rPr>
          <w:sz w:val="24"/>
        </w:rPr>
      </w:pPr>
    </w:p>
    <w:p w:rsidR="000266E9" w:rsidRDefault="000266E9" w:rsidP="00573C18">
      <w:pPr>
        <w:ind w:right="-426"/>
        <w:jc w:val="both"/>
        <w:rPr>
          <w:sz w:val="24"/>
        </w:rPr>
      </w:pPr>
    </w:p>
    <w:p w:rsidR="00573C18" w:rsidRPr="005558A4" w:rsidRDefault="00573C18" w:rsidP="00573C18">
      <w:pPr>
        <w:ind w:right="-426"/>
        <w:jc w:val="both"/>
        <w:rPr>
          <w:b/>
          <w:sz w:val="24"/>
        </w:rPr>
      </w:pPr>
      <w:r w:rsidRPr="005558A4">
        <w:rPr>
          <w:b/>
          <w:sz w:val="24"/>
        </w:rPr>
        <w:t>Tudomásul veszem, hogy a nyi</w:t>
      </w:r>
      <w:r w:rsidR="005558A4" w:rsidRPr="005558A4">
        <w:rPr>
          <w:b/>
          <w:sz w:val="24"/>
        </w:rPr>
        <w:t>lvántartásban szereplő adatokban bekövetkezett változást – az ipari tevékenység változtatást ide nem értve – haladéktalanul, írásban bejelentem.</w:t>
      </w:r>
    </w:p>
    <w:p w:rsidR="00573C18" w:rsidRDefault="00573C18" w:rsidP="00573C18">
      <w:pPr>
        <w:ind w:right="-426"/>
        <w:jc w:val="both"/>
        <w:rPr>
          <w:sz w:val="24"/>
        </w:rPr>
      </w:pPr>
    </w:p>
    <w:p w:rsidR="000266E9" w:rsidRDefault="000266E9" w:rsidP="00573C18">
      <w:pPr>
        <w:ind w:right="-426"/>
        <w:jc w:val="both"/>
        <w:rPr>
          <w:sz w:val="24"/>
        </w:rPr>
      </w:pPr>
    </w:p>
    <w:p w:rsidR="005558A4" w:rsidRDefault="005558A4" w:rsidP="005558A4">
      <w:pPr>
        <w:ind w:right="-426"/>
        <w:jc w:val="center"/>
        <w:rPr>
          <w:b/>
          <w:sz w:val="24"/>
        </w:rPr>
      </w:pPr>
      <w:r w:rsidRPr="005558A4">
        <w:rPr>
          <w:b/>
          <w:sz w:val="24"/>
        </w:rPr>
        <w:t xml:space="preserve">III. </w:t>
      </w:r>
      <w:r>
        <w:rPr>
          <w:b/>
          <w:sz w:val="24"/>
        </w:rPr>
        <w:t>C</w:t>
      </w:r>
      <w:r w:rsidRPr="005558A4">
        <w:rPr>
          <w:b/>
          <w:sz w:val="24"/>
        </w:rPr>
        <w:t>satolt okiratok</w:t>
      </w:r>
    </w:p>
    <w:p w:rsidR="005558A4" w:rsidRDefault="005558A4" w:rsidP="005558A4">
      <w:pPr>
        <w:ind w:right="-426"/>
        <w:jc w:val="center"/>
        <w:rPr>
          <w:b/>
          <w:sz w:val="24"/>
        </w:rPr>
      </w:pPr>
    </w:p>
    <w:p w:rsidR="00573C18" w:rsidRDefault="004777BD" w:rsidP="005558A4">
      <w:pPr>
        <w:numPr>
          <w:ilvl w:val="0"/>
          <w:numId w:val="6"/>
        </w:numPr>
        <w:ind w:right="-426"/>
        <w:jc w:val="both"/>
        <w:rPr>
          <w:sz w:val="24"/>
        </w:rPr>
      </w:pPr>
      <w:bookmarkStart w:id="0" w:name="_Hlk503267885"/>
      <w:bookmarkStart w:id="1" w:name="_GoBack"/>
      <w:r>
        <w:rPr>
          <w:sz w:val="24"/>
        </w:rPr>
        <w:t xml:space="preserve">a hatályos ingatlan-nyilvántartási térképi adatbázisnak a jelen melléklet II. pont 3. alpont a)-e) alpontjában </w:t>
      </w:r>
      <w:proofErr w:type="spellStart"/>
      <w:r>
        <w:rPr>
          <w:sz w:val="24"/>
        </w:rPr>
        <w:t>felsoroltakkal</w:t>
      </w:r>
      <w:proofErr w:type="spellEnd"/>
      <w:r>
        <w:rPr>
          <w:sz w:val="24"/>
        </w:rPr>
        <w:t xml:space="preserve"> kiegészített példánya</w:t>
      </w:r>
    </w:p>
    <w:p w:rsidR="004777BD" w:rsidRPr="005558A4" w:rsidRDefault="004777BD" w:rsidP="005558A4">
      <w:pPr>
        <w:numPr>
          <w:ilvl w:val="0"/>
          <w:numId w:val="6"/>
        </w:numPr>
        <w:ind w:right="-426"/>
        <w:jc w:val="both"/>
        <w:rPr>
          <w:sz w:val="24"/>
        </w:rPr>
      </w:pPr>
      <w:r>
        <w:rPr>
          <w:sz w:val="24"/>
        </w:rPr>
        <w:t>nem a kérelmező tulajdonában lévő telep esetében a telep használatának jogcímére (bérlet, stb.) vonatkozó igazoló okirat (a tulajdoni lap kivételével)</w:t>
      </w:r>
    </w:p>
    <w:p w:rsidR="000266E9" w:rsidRPr="004C041E" w:rsidRDefault="00F27970" w:rsidP="00573C18">
      <w:pPr>
        <w:numPr>
          <w:ilvl w:val="0"/>
          <w:numId w:val="6"/>
        </w:numPr>
        <w:ind w:right="-426"/>
        <w:jc w:val="both"/>
        <w:rPr>
          <w:sz w:val="24"/>
        </w:rPr>
      </w:pPr>
      <w:bookmarkStart w:id="2" w:name="_Hlk503267842"/>
      <w:r>
        <w:rPr>
          <w:sz w:val="24"/>
        </w:rPr>
        <w:t>haszonélvezet esetében a haszonélvező, illetve közös tulajdon esetében a tulajdonostárs hozzájárulását igazol okira</w:t>
      </w:r>
      <w:r w:rsidR="004C041E">
        <w:rPr>
          <w:sz w:val="24"/>
        </w:rPr>
        <w:t>t</w:t>
      </w:r>
    </w:p>
    <w:bookmarkEnd w:id="2"/>
    <w:p w:rsidR="004C041E" w:rsidRPr="00E20413" w:rsidRDefault="004C041E" w:rsidP="004C041E">
      <w:pPr>
        <w:numPr>
          <w:ilvl w:val="0"/>
          <w:numId w:val="6"/>
        </w:numPr>
        <w:ind w:right="-426"/>
        <w:jc w:val="both"/>
        <w:rPr>
          <w:sz w:val="24"/>
        </w:rPr>
      </w:pPr>
      <w:r w:rsidRPr="00E20413">
        <w:rPr>
          <w:sz w:val="24"/>
        </w:rPr>
        <w:t>aláírási címpéldány</w:t>
      </w:r>
    </w:p>
    <w:p w:rsidR="004C041E" w:rsidRDefault="004C041E" w:rsidP="004C041E">
      <w:pPr>
        <w:numPr>
          <w:ilvl w:val="0"/>
          <w:numId w:val="6"/>
        </w:numPr>
        <w:ind w:right="-426"/>
        <w:jc w:val="both"/>
        <w:rPr>
          <w:sz w:val="24"/>
        </w:rPr>
      </w:pPr>
      <w:r w:rsidRPr="00E20413">
        <w:rPr>
          <w:sz w:val="24"/>
        </w:rPr>
        <w:t>cégbejegyzés</w:t>
      </w:r>
    </w:p>
    <w:p w:rsidR="004C041E" w:rsidRDefault="004C041E" w:rsidP="004C041E">
      <w:pPr>
        <w:numPr>
          <w:ilvl w:val="0"/>
          <w:numId w:val="6"/>
        </w:numPr>
        <w:ind w:right="-426"/>
        <w:jc w:val="both"/>
        <w:rPr>
          <w:sz w:val="24"/>
        </w:rPr>
      </w:pPr>
      <w:r>
        <w:rPr>
          <w:sz w:val="24"/>
        </w:rPr>
        <w:t>telep helyszínrajza</w:t>
      </w:r>
    </w:p>
    <w:p w:rsidR="004C041E" w:rsidRDefault="004C041E" w:rsidP="004C041E">
      <w:pPr>
        <w:numPr>
          <w:ilvl w:val="0"/>
          <w:numId w:val="6"/>
        </w:numPr>
        <w:ind w:right="-426"/>
        <w:jc w:val="both"/>
        <w:rPr>
          <w:sz w:val="24"/>
        </w:rPr>
      </w:pPr>
      <w:r>
        <w:rPr>
          <w:sz w:val="24"/>
        </w:rPr>
        <w:t>5.000,-Ft igazgatási szolgáltatási díj megfizetése 35/1999. (X.13.) BM rendelet alapján</w:t>
      </w:r>
    </w:p>
    <w:p w:rsidR="004C041E" w:rsidRPr="00E20413" w:rsidRDefault="004C041E" w:rsidP="004C041E">
      <w:pPr>
        <w:ind w:left="720" w:right="-426"/>
        <w:jc w:val="both"/>
        <w:rPr>
          <w:sz w:val="24"/>
        </w:rPr>
      </w:pPr>
      <w:r>
        <w:rPr>
          <w:sz w:val="24"/>
        </w:rPr>
        <w:t>(Igazgatási szol. díj bevételi számla: 10400528-00030658-00000002)</w:t>
      </w:r>
    </w:p>
    <w:bookmarkEnd w:id="0"/>
    <w:bookmarkEnd w:id="1"/>
    <w:p w:rsidR="004C041E" w:rsidRDefault="004C041E" w:rsidP="00573C18">
      <w:pPr>
        <w:ind w:right="-426"/>
        <w:jc w:val="both"/>
        <w:rPr>
          <w:b/>
          <w:sz w:val="24"/>
        </w:rPr>
      </w:pPr>
    </w:p>
    <w:p w:rsidR="004C041E" w:rsidRDefault="004C041E" w:rsidP="00573C18">
      <w:pPr>
        <w:ind w:right="-426"/>
        <w:jc w:val="both"/>
        <w:rPr>
          <w:b/>
          <w:sz w:val="24"/>
        </w:rPr>
      </w:pPr>
    </w:p>
    <w:p w:rsidR="004C041E" w:rsidRDefault="004C041E" w:rsidP="00573C18">
      <w:pPr>
        <w:ind w:right="-426"/>
        <w:jc w:val="both"/>
        <w:rPr>
          <w:b/>
          <w:sz w:val="24"/>
        </w:rPr>
      </w:pPr>
    </w:p>
    <w:p w:rsidR="004C041E" w:rsidRDefault="004C041E" w:rsidP="00573C18">
      <w:pPr>
        <w:ind w:right="-426"/>
        <w:jc w:val="both"/>
        <w:rPr>
          <w:b/>
          <w:sz w:val="24"/>
        </w:rPr>
      </w:pPr>
    </w:p>
    <w:p w:rsidR="004C041E" w:rsidRDefault="004C041E" w:rsidP="00573C18">
      <w:pPr>
        <w:ind w:right="-426"/>
        <w:jc w:val="both"/>
        <w:rPr>
          <w:b/>
          <w:sz w:val="24"/>
        </w:rPr>
      </w:pPr>
    </w:p>
    <w:p w:rsidR="004C041E" w:rsidRDefault="004C041E" w:rsidP="00573C18">
      <w:pPr>
        <w:ind w:right="-426"/>
        <w:jc w:val="both"/>
        <w:rPr>
          <w:b/>
          <w:sz w:val="24"/>
        </w:rPr>
      </w:pPr>
    </w:p>
    <w:p w:rsidR="00573C18" w:rsidRDefault="00573C18" w:rsidP="00573C18">
      <w:pPr>
        <w:ind w:right="-426"/>
        <w:jc w:val="both"/>
        <w:rPr>
          <w:b/>
          <w:sz w:val="24"/>
        </w:rPr>
      </w:pPr>
      <w:r>
        <w:rPr>
          <w:b/>
          <w:sz w:val="24"/>
        </w:rPr>
        <w:t>Alulírott kijelentem, hogy a feltüntetett adatok a valóságnak megfelelnek.</w:t>
      </w:r>
    </w:p>
    <w:p w:rsidR="00573C18" w:rsidRDefault="00573C18" w:rsidP="00573C18">
      <w:pPr>
        <w:ind w:right="-426"/>
        <w:jc w:val="both"/>
        <w:rPr>
          <w:sz w:val="24"/>
        </w:rPr>
      </w:pPr>
    </w:p>
    <w:p w:rsidR="004C041E" w:rsidRDefault="004C041E" w:rsidP="00573C18">
      <w:pPr>
        <w:ind w:right="-426"/>
        <w:jc w:val="both"/>
        <w:rPr>
          <w:sz w:val="24"/>
        </w:rPr>
      </w:pPr>
    </w:p>
    <w:p w:rsidR="004C041E" w:rsidRDefault="004C041E" w:rsidP="00573C18">
      <w:pPr>
        <w:ind w:right="-426"/>
        <w:jc w:val="both"/>
        <w:rPr>
          <w:sz w:val="24"/>
        </w:rPr>
      </w:pPr>
    </w:p>
    <w:p w:rsidR="00F27970" w:rsidRDefault="00F27970" w:rsidP="00573C18">
      <w:pPr>
        <w:ind w:right="-426"/>
        <w:jc w:val="both"/>
        <w:rPr>
          <w:sz w:val="24"/>
        </w:rPr>
      </w:pPr>
    </w:p>
    <w:p w:rsidR="000266E9" w:rsidRPr="004C041E" w:rsidRDefault="004870D7" w:rsidP="00573C18">
      <w:pPr>
        <w:tabs>
          <w:tab w:val="center" w:pos="7088"/>
        </w:tabs>
        <w:ind w:right="-426"/>
        <w:jc w:val="both"/>
        <w:rPr>
          <w:sz w:val="24"/>
        </w:rPr>
      </w:pPr>
      <w:r w:rsidRPr="004C041E">
        <w:rPr>
          <w:sz w:val="24"/>
        </w:rPr>
        <w:t>Gyöngyöshalász</w:t>
      </w:r>
      <w:r w:rsidR="000F409E" w:rsidRPr="004C041E">
        <w:rPr>
          <w:sz w:val="24"/>
        </w:rPr>
        <w:t xml:space="preserve">, </w:t>
      </w:r>
      <w:r w:rsidR="004C041E">
        <w:rPr>
          <w:sz w:val="24"/>
        </w:rPr>
        <w:t>______</w:t>
      </w:r>
      <w:proofErr w:type="spellStart"/>
      <w:r w:rsidR="004C041E">
        <w:rPr>
          <w:sz w:val="24"/>
        </w:rPr>
        <w:t>év____________hó_____nap</w:t>
      </w:r>
      <w:proofErr w:type="spellEnd"/>
    </w:p>
    <w:p w:rsidR="000266E9" w:rsidRDefault="000266E9" w:rsidP="00573C18">
      <w:pPr>
        <w:tabs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0266E9" w:rsidRDefault="000266E9" w:rsidP="00573C18">
      <w:pPr>
        <w:tabs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                                                      Bélyegző</w:t>
      </w:r>
    </w:p>
    <w:p w:rsidR="00573C18" w:rsidRDefault="000266E9" w:rsidP="00573C18">
      <w:pPr>
        <w:tabs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 </w:t>
      </w:r>
      <w:r w:rsidR="00573C18">
        <w:rPr>
          <w:sz w:val="24"/>
        </w:rPr>
        <w:tab/>
        <w:t>....................................................</w:t>
      </w:r>
    </w:p>
    <w:p w:rsidR="00573C18" w:rsidRDefault="00573C18" w:rsidP="00573C18">
      <w:pPr>
        <w:tabs>
          <w:tab w:val="center" w:pos="7088"/>
        </w:tabs>
        <w:ind w:right="-426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aláírással rendelkező személy,</w:t>
      </w:r>
    </w:p>
    <w:p w:rsidR="00573C18" w:rsidRDefault="00573C18" w:rsidP="00573C18">
      <w:pPr>
        <w:tabs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ab/>
        <w:t>vagy meghatalmazottja,</w:t>
      </w:r>
    </w:p>
    <w:p w:rsidR="00573C18" w:rsidRDefault="00A41D7B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ab/>
      </w:r>
      <w:r w:rsidR="00573C18">
        <w:rPr>
          <w:sz w:val="24"/>
        </w:rPr>
        <w:tab/>
        <w:t>meghatalmazással</w:t>
      </w: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Az igazolást átvettem/ kérem postázni: </w:t>
      </w: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4C041E" w:rsidRPr="004C041E" w:rsidRDefault="004C041E" w:rsidP="004C041E">
      <w:pPr>
        <w:tabs>
          <w:tab w:val="center" w:pos="7088"/>
        </w:tabs>
        <w:ind w:right="-426"/>
        <w:jc w:val="both"/>
        <w:rPr>
          <w:sz w:val="24"/>
        </w:rPr>
      </w:pPr>
      <w:r w:rsidRPr="004C041E">
        <w:rPr>
          <w:sz w:val="24"/>
        </w:rPr>
        <w:t xml:space="preserve">Gyöngyöshalász, </w:t>
      </w:r>
      <w:r>
        <w:rPr>
          <w:sz w:val="24"/>
        </w:rPr>
        <w:t>______</w:t>
      </w:r>
      <w:proofErr w:type="spellStart"/>
      <w:r>
        <w:rPr>
          <w:sz w:val="24"/>
        </w:rPr>
        <w:t>év____________hó_____nap</w:t>
      </w:r>
      <w:proofErr w:type="spellEnd"/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…………………………………….</w:t>
      </w: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aláírással rendelkező személy,</w:t>
      </w: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vagy meghatalmazottja,</w:t>
      </w: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</w:t>
      </w:r>
      <w:r w:rsidRPr="000F409E">
        <w:rPr>
          <w:sz w:val="24"/>
        </w:rPr>
        <w:t>meghatalmazással</w:t>
      </w: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F409E" w:rsidRDefault="000F409E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266E9" w:rsidRDefault="000266E9" w:rsidP="00CF5799">
      <w:pPr>
        <w:tabs>
          <w:tab w:val="center" w:pos="3686"/>
          <w:tab w:val="center" w:pos="7088"/>
        </w:tabs>
        <w:ind w:right="-426"/>
        <w:jc w:val="both"/>
        <w:rPr>
          <w:sz w:val="24"/>
        </w:rPr>
      </w:pPr>
    </w:p>
    <w:p w:rsidR="000266E9" w:rsidRDefault="000266E9" w:rsidP="00CF5799">
      <w:pPr>
        <w:tabs>
          <w:tab w:val="center" w:pos="3686"/>
          <w:tab w:val="center" w:pos="7088"/>
        </w:tabs>
        <w:ind w:right="-426"/>
        <w:jc w:val="both"/>
        <w:rPr>
          <w:b/>
          <w:sz w:val="24"/>
        </w:rPr>
      </w:pPr>
    </w:p>
    <w:p w:rsidR="000266E9" w:rsidRDefault="000266E9" w:rsidP="00CF5799">
      <w:pPr>
        <w:tabs>
          <w:tab w:val="center" w:pos="3686"/>
          <w:tab w:val="center" w:pos="7088"/>
        </w:tabs>
        <w:ind w:right="-426"/>
        <w:jc w:val="both"/>
        <w:rPr>
          <w:b/>
          <w:sz w:val="24"/>
        </w:rPr>
      </w:pPr>
    </w:p>
    <w:p w:rsidR="008F19BC" w:rsidRDefault="008F19BC" w:rsidP="008F19BC">
      <w:pPr>
        <w:tabs>
          <w:tab w:val="center" w:pos="0"/>
        </w:tabs>
        <w:ind w:right="-426"/>
        <w:jc w:val="both"/>
        <w:rPr>
          <w:b/>
          <w:sz w:val="24"/>
        </w:rPr>
      </w:pPr>
    </w:p>
    <w:p w:rsidR="00424616" w:rsidRDefault="00424616" w:rsidP="008F19BC">
      <w:pPr>
        <w:tabs>
          <w:tab w:val="center" w:pos="0"/>
        </w:tabs>
        <w:ind w:right="-426"/>
        <w:jc w:val="both"/>
        <w:rPr>
          <w:b/>
          <w:sz w:val="24"/>
        </w:rPr>
      </w:pPr>
    </w:p>
    <w:p w:rsidR="00424616" w:rsidRDefault="00424616" w:rsidP="008F19BC">
      <w:pPr>
        <w:tabs>
          <w:tab w:val="center" w:pos="0"/>
        </w:tabs>
        <w:ind w:right="-426"/>
        <w:jc w:val="both"/>
        <w:rPr>
          <w:b/>
          <w:sz w:val="24"/>
        </w:rPr>
      </w:pPr>
    </w:p>
    <w:p w:rsidR="00424616" w:rsidRDefault="00424616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8F19BC" w:rsidRDefault="008F19BC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8F19BC" w:rsidRDefault="008F19BC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8F19BC" w:rsidRDefault="008F19BC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8F19BC" w:rsidRDefault="008F19BC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F27970" w:rsidRDefault="00F27970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F27970" w:rsidRDefault="00F27970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F27970" w:rsidRDefault="00F27970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F27970" w:rsidRDefault="00F27970" w:rsidP="008F19BC">
      <w:pPr>
        <w:tabs>
          <w:tab w:val="center" w:pos="0"/>
        </w:tabs>
        <w:ind w:right="-426"/>
        <w:jc w:val="both"/>
        <w:rPr>
          <w:b/>
          <w:sz w:val="24"/>
          <w:szCs w:val="24"/>
        </w:rPr>
      </w:pPr>
    </w:p>
    <w:p w:rsidR="001D2B9E" w:rsidRDefault="001D2B9E" w:rsidP="00334981">
      <w:pPr>
        <w:tabs>
          <w:tab w:val="center" w:pos="3686"/>
          <w:tab w:val="center" w:pos="7088"/>
        </w:tabs>
        <w:ind w:right="-426"/>
        <w:rPr>
          <w:b/>
          <w:sz w:val="24"/>
          <w:szCs w:val="24"/>
        </w:rPr>
      </w:pPr>
    </w:p>
    <w:p w:rsidR="00F27970" w:rsidRDefault="00F27970" w:rsidP="00334981">
      <w:pPr>
        <w:tabs>
          <w:tab w:val="center" w:pos="3686"/>
          <w:tab w:val="center" w:pos="7088"/>
        </w:tabs>
        <w:ind w:right="-426"/>
        <w:rPr>
          <w:b/>
          <w:sz w:val="24"/>
        </w:rPr>
      </w:pPr>
    </w:p>
    <w:p w:rsidR="00334981" w:rsidRDefault="00334981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844089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1A1492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4777BD" w:rsidRDefault="004777BD" w:rsidP="001A1492">
      <w:pPr>
        <w:tabs>
          <w:tab w:val="center" w:pos="3686"/>
          <w:tab w:val="center" w:pos="7088"/>
        </w:tabs>
        <w:ind w:right="-426"/>
        <w:jc w:val="center"/>
        <w:rPr>
          <w:b/>
          <w:sz w:val="24"/>
        </w:rPr>
      </w:pPr>
    </w:p>
    <w:p w:rsidR="0079115E" w:rsidRPr="0079115E" w:rsidRDefault="0079115E" w:rsidP="001A1492">
      <w:pPr>
        <w:tabs>
          <w:tab w:val="center" w:pos="3686"/>
          <w:tab w:val="center" w:pos="7088"/>
        </w:tabs>
        <w:ind w:right="-426"/>
        <w:jc w:val="center"/>
        <w:rPr>
          <w:b/>
          <w:bCs/>
          <w:sz w:val="24"/>
          <w:szCs w:val="24"/>
        </w:rPr>
      </w:pPr>
      <w:r w:rsidRPr="0079115E">
        <w:rPr>
          <w:b/>
          <w:bCs/>
          <w:sz w:val="24"/>
          <w:szCs w:val="24"/>
        </w:rPr>
        <w:t>Telepengedély-köteles tevékenységek</w:t>
      </w:r>
    </w:p>
    <w:p w:rsidR="0079115E" w:rsidRDefault="0079115E" w:rsidP="0079115E">
      <w:pPr>
        <w:spacing w:before="120" w:after="120"/>
        <w:jc w:val="center"/>
        <w:rPr>
          <w:b/>
          <w:bCs/>
        </w:rPr>
      </w:pPr>
    </w:p>
    <w:p w:rsidR="0079115E" w:rsidRDefault="0079115E" w:rsidP="0079115E">
      <w:pPr>
        <w:spacing w:before="120" w:after="120"/>
        <w:jc w:val="center"/>
        <w:rPr>
          <w:b/>
          <w:bCs/>
        </w:rPr>
      </w:pPr>
    </w:p>
    <w:p w:rsidR="0079115E" w:rsidRDefault="0079115E" w:rsidP="004C041E">
      <w:pPr>
        <w:spacing w:before="120" w:after="120"/>
        <w:sectPr w:rsidR="0079115E" w:rsidSect="0079115E">
          <w:type w:val="continuous"/>
          <w:pgSz w:w="11906" w:h="16838"/>
          <w:pgMar w:top="1417" w:right="1417" w:bottom="1134" w:left="1417" w:header="708" w:footer="708" w:gutter="0"/>
          <w:cols w:space="708"/>
        </w:sectPr>
      </w:pP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before="100" w:beforeAutospacing="1" w:after="75"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1. acélcsőgyártás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2. alumínium gyártása, kivéve a timföld (alumínium-oxid)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3. dohánytermék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4. egyéb gumitermék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5. égetett agyag építőanyag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 xml:space="preserve">6. festék, </w:t>
      </w:r>
      <w:proofErr w:type="spellStart"/>
      <w:r w:rsidRPr="004C041E">
        <w:rPr>
          <w:color w:val="474747"/>
        </w:rPr>
        <w:t>bevonóanyag</w:t>
      </w:r>
      <w:proofErr w:type="spellEnd"/>
      <w:r w:rsidRPr="004C041E">
        <w:rPr>
          <w:color w:val="474747"/>
        </w:rPr>
        <w:t xml:space="preserve">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7. fémalakítás, porkohászat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8. fémfelület-kezelés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9. fémöntés alágazatba tartozó tevékenységek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10. gumiabroncs, gumitömlő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11. habarcsgyártás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12. kőolaj-feldolgozás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13. máshová nem sorolt egyéb vegyi termék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14. mezőgazdasági vegyi termék gyártása, raktározása, tárolás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15. mész-, gipszgyártás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16. műanyag építőanyag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17. műanyag lap, lemez, fólia, cső, profil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18. műtrágya, nitrogénvegyület gyártása, raktározása, tárolása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19. nemesfémgyártás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20. papír csomagolóeszköz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21. papírgyártás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22. ólom, cink, ón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23. ragasztószergyártás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24. rézgyártás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25. szálerősítésű cement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26. szintetikus kaucsuk alapanyag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27. tapétagyártás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lastRenderedPageBreak/>
        <w:t>28. tisztítószer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29. vas-, acél-, vasötvözet-alapanyag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30. vegyi szál gyártása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31. nem veszélyes hulladék hulladékgazdálkodási engedély köteles gyűjtése, hasznosítása, ártalmatlanítása</w:t>
      </w:r>
    </w:p>
    <w:p w:rsidR="004C041E" w:rsidRPr="004C041E" w:rsidRDefault="004C041E" w:rsidP="004C041E">
      <w:pPr>
        <w:shd w:val="clear" w:color="auto" w:fill="FFFFFF"/>
        <w:overflowPunct/>
        <w:autoSpaceDE/>
        <w:autoSpaceDN/>
        <w:adjustRightInd/>
        <w:spacing w:line="405" w:lineRule="atLeast"/>
        <w:ind w:firstLine="240"/>
        <w:jc w:val="both"/>
        <w:textAlignment w:val="auto"/>
        <w:rPr>
          <w:color w:val="474747"/>
        </w:rPr>
      </w:pPr>
      <w:r w:rsidRPr="004C041E">
        <w:rPr>
          <w:color w:val="474747"/>
        </w:rPr>
        <w:t>32. veszélyes hulladék hulladékgazdálkodási engedély köteles gyűjtése, hasznosítása, ártalmatlanítása</w:t>
      </w:r>
    </w:p>
    <w:p w:rsidR="0079115E" w:rsidRPr="004C041E" w:rsidRDefault="0079115E" w:rsidP="00AD7E8E">
      <w:pPr>
        <w:tabs>
          <w:tab w:val="center" w:pos="3686"/>
          <w:tab w:val="center" w:pos="7088"/>
        </w:tabs>
        <w:ind w:right="-426"/>
        <w:jc w:val="both"/>
      </w:pPr>
    </w:p>
    <w:sectPr w:rsidR="0079115E" w:rsidRPr="004C041E" w:rsidSect="0079115E"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D08CAA"/>
    <w:lvl w:ilvl="0">
      <w:numFmt w:val="decimal"/>
      <w:lvlText w:val="*"/>
      <w:lvlJc w:val="left"/>
    </w:lvl>
  </w:abstractNum>
  <w:abstractNum w:abstractNumId="1" w15:restartNumberingAfterBreak="0">
    <w:nsid w:val="32202152"/>
    <w:multiLevelType w:val="singleLevel"/>
    <w:tmpl w:val="419C4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A646BD"/>
    <w:multiLevelType w:val="hybridMultilevel"/>
    <w:tmpl w:val="5A3C33E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E093C"/>
    <w:multiLevelType w:val="hybridMultilevel"/>
    <w:tmpl w:val="D4F8D1B2"/>
    <w:lvl w:ilvl="0" w:tplc="B9AA1D9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C5E00"/>
    <w:multiLevelType w:val="hybridMultilevel"/>
    <w:tmpl w:val="031EE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6F94"/>
    <w:multiLevelType w:val="hybridMultilevel"/>
    <w:tmpl w:val="877AD198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70E98"/>
    <w:multiLevelType w:val="singleLevel"/>
    <w:tmpl w:val="0494FD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FC474A5"/>
    <w:multiLevelType w:val="hybridMultilevel"/>
    <w:tmpl w:val="816EB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C18"/>
    <w:rsid w:val="000266E9"/>
    <w:rsid w:val="0004627F"/>
    <w:rsid w:val="000C6CAE"/>
    <w:rsid w:val="000F409E"/>
    <w:rsid w:val="00164838"/>
    <w:rsid w:val="001A1492"/>
    <w:rsid w:val="001B238F"/>
    <w:rsid w:val="001D2B9E"/>
    <w:rsid w:val="00225260"/>
    <w:rsid w:val="00244CAE"/>
    <w:rsid w:val="00271F41"/>
    <w:rsid w:val="00274447"/>
    <w:rsid w:val="00334981"/>
    <w:rsid w:val="00341FD9"/>
    <w:rsid w:val="00424616"/>
    <w:rsid w:val="00430A54"/>
    <w:rsid w:val="004777BD"/>
    <w:rsid w:val="004870D7"/>
    <w:rsid w:val="004C041E"/>
    <w:rsid w:val="004E6965"/>
    <w:rsid w:val="005270F9"/>
    <w:rsid w:val="005316C5"/>
    <w:rsid w:val="005558A4"/>
    <w:rsid w:val="00573C18"/>
    <w:rsid w:val="006F3B76"/>
    <w:rsid w:val="00705101"/>
    <w:rsid w:val="0079115E"/>
    <w:rsid w:val="007B10C8"/>
    <w:rsid w:val="007C455B"/>
    <w:rsid w:val="00800C7E"/>
    <w:rsid w:val="00844089"/>
    <w:rsid w:val="00851ECC"/>
    <w:rsid w:val="008836D5"/>
    <w:rsid w:val="008B7D7F"/>
    <w:rsid w:val="008E21AF"/>
    <w:rsid w:val="008F19BC"/>
    <w:rsid w:val="0091038D"/>
    <w:rsid w:val="009B3F61"/>
    <w:rsid w:val="009E1F90"/>
    <w:rsid w:val="009F0328"/>
    <w:rsid w:val="00A41D7B"/>
    <w:rsid w:val="00AD7E8E"/>
    <w:rsid w:val="00BA16AA"/>
    <w:rsid w:val="00C2657B"/>
    <w:rsid w:val="00C66511"/>
    <w:rsid w:val="00CF5799"/>
    <w:rsid w:val="00D03D71"/>
    <w:rsid w:val="00D05BB3"/>
    <w:rsid w:val="00D10B9A"/>
    <w:rsid w:val="00DB20F1"/>
    <w:rsid w:val="00DE232B"/>
    <w:rsid w:val="00DF4F9D"/>
    <w:rsid w:val="00E1349D"/>
    <w:rsid w:val="00E4089F"/>
    <w:rsid w:val="00E527D0"/>
    <w:rsid w:val="00ED71CF"/>
    <w:rsid w:val="00F27970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663C3"/>
  <w15:docId w15:val="{6EA4790D-9008-405D-B269-BF5379F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73C1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573C18"/>
    <w:pPr>
      <w:keepNext/>
      <w:tabs>
        <w:tab w:val="center" w:pos="6237"/>
      </w:tabs>
      <w:ind w:right="-426"/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573C18"/>
    <w:pPr>
      <w:tabs>
        <w:tab w:val="center" w:pos="6237"/>
      </w:tabs>
      <w:ind w:left="-142" w:right="-426"/>
      <w:jc w:val="both"/>
    </w:pPr>
    <w:rPr>
      <w:b/>
      <w:sz w:val="24"/>
    </w:rPr>
  </w:style>
  <w:style w:type="table" w:styleId="Rcsostblzat">
    <w:name w:val="Table Grid"/>
    <w:basedOn w:val="Normltblzat"/>
    <w:rsid w:val="007C45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79115E"/>
    <w:pPr>
      <w:overflowPunct/>
      <w:spacing w:after="20"/>
      <w:ind w:firstLine="142"/>
      <w:jc w:val="both"/>
      <w:textAlignment w:val="auto"/>
    </w:pPr>
    <w:rPr>
      <w:sz w:val="24"/>
    </w:rPr>
  </w:style>
  <w:style w:type="character" w:styleId="Hiperhivatkozs">
    <w:name w:val="Hyperlink"/>
    <w:basedOn w:val="Bekezdsalapbettpusa"/>
    <w:rsid w:val="007B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hpoh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 helye</vt:lpstr>
    </vt:vector>
  </TitlesOfParts>
  <Company>Polgármesteri Hivatal</Company>
  <LinksUpToDate>false</LinksUpToDate>
  <CharactersWithSpaces>5495</CharactersWithSpaces>
  <SharedDoc>false</SharedDoc>
  <HLinks>
    <vt:vector size="6" baseType="variant"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mailto:gyhpohiv@gmail.com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 helye</dc:title>
  <dc:subject/>
  <dc:creator>Kárpáti Adrienn</dc:creator>
  <cp:keywords/>
  <dc:description/>
  <cp:lastModifiedBy>Adó</cp:lastModifiedBy>
  <cp:revision>5</cp:revision>
  <cp:lastPrinted>2012-09-14T10:49:00Z</cp:lastPrinted>
  <dcterms:created xsi:type="dcterms:W3CDTF">2015-03-19T08:29:00Z</dcterms:created>
  <dcterms:modified xsi:type="dcterms:W3CDTF">2018-01-09T12:29:00Z</dcterms:modified>
</cp:coreProperties>
</file>